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F4E" w:rsidRPr="00DF0AAB" w:rsidRDefault="00E93F4E" w:rsidP="006A62DC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0AAB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 –</w:t>
      </w:r>
    </w:p>
    <w:p w:rsidR="00E93F4E" w:rsidRPr="00DF0AAB" w:rsidRDefault="00E93F4E" w:rsidP="006A62DC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0AAB">
        <w:rPr>
          <w:rFonts w:ascii="Times New Roman" w:eastAsia="Calibri" w:hAnsi="Times New Roman" w:cs="Times New Roman"/>
          <w:sz w:val="28"/>
          <w:szCs w:val="28"/>
        </w:rPr>
        <w:t>детский сад комбинированного вида № 3</w:t>
      </w:r>
    </w:p>
    <w:p w:rsidR="00E93F4E" w:rsidRPr="00DF0AAB" w:rsidRDefault="00E93F4E" w:rsidP="006A62DC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0AAB">
        <w:rPr>
          <w:rFonts w:ascii="Times New Roman" w:eastAsia="Calibri" w:hAnsi="Times New Roman" w:cs="Times New Roman"/>
          <w:sz w:val="28"/>
          <w:szCs w:val="28"/>
        </w:rPr>
        <w:t>Барабинского района Новосибирской области</w:t>
      </w:r>
    </w:p>
    <w:p w:rsidR="00E93F4E" w:rsidRPr="00DF0AAB" w:rsidRDefault="00E93F4E" w:rsidP="006A62D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93F4E" w:rsidRPr="00DF0AAB" w:rsidRDefault="00E93F4E" w:rsidP="006A62D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93F4E" w:rsidRPr="00DF0AAB" w:rsidRDefault="00E93F4E" w:rsidP="006A62D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93F4E" w:rsidRPr="00DF0AAB" w:rsidRDefault="00E93F4E" w:rsidP="006A62D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93F4E" w:rsidRPr="00DF0AAB" w:rsidRDefault="00E93F4E" w:rsidP="006A62D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93F4E" w:rsidRPr="00DF0AAB" w:rsidRDefault="00E93F4E" w:rsidP="006A62D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93F4E" w:rsidRPr="00DF0AAB" w:rsidRDefault="00E93F4E" w:rsidP="006A62D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93F4E" w:rsidRPr="00DF0AAB" w:rsidRDefault="00E93F4E" w:rsidP="006A62D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93F4E" w:rsidRPr="00DF0AAB" w:rsidRDefault="00E93F4E" w:rsidP="006A62D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</w:p>
    <w:p w:rsidR="00E93F4E" w:rsidRPr="00DF0AAB" w:rsidRDefault="00E93F4E" w:rsidP="006A62D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93F4E" w:rsidRPr="00DF0AAB" w:rsidRDefault="00E93F4E" w:rsidP="006A62D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93F4E" w:rsidRPr="00DF0AAB" w:rsidRDefault="00E93F4E" w:rsidP="006A62D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254AC" w:rsidRPr="00DF0AAB" w:rsidRDefault="00904FC1" w:rsidP="006A62DC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4FC1">
        <w:rPr>
          <w:rFonts w:ascii="Times New Roman" w:hAnsi="Times New Roman" w:cs="Times New Roman"/>
          <w:b/>
          <w:sz w:val="32"/>
          <w:szCs w:val="32"/>
        </w:rPr>
        <w:t>"Совершенствование компетенций педагогов как инструмент повышения качества образования в дошкольной образовательной организации"</w:t>
      </w:r>
    </w:p>
    <w:p w:rsidR="00E93F4E" w:rsidRPr="00DF0AAB" w:rsidRDefault="00E93F4E" w:rsidP="006A62DC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93F4E" w:rsidRPr="00DF0AAB" w:rsidRDefault="00E93F4E" w:rsidP="006A62DC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93F4E" w:rsidRPr="00DF0AAB" w:rsidRDefault="00E93F4E" w:rsidP="006A62DC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93F4E" w:rsidRPr="00DF0AAB" w:rsidRDefault="00E93F4E" w:rsidP="006A62DC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93F4E" w:rsidRPr="00DF0AAB" w:rsidRDefault="00E93F4E" w:rsidP="006A62DC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93F4E" w:rsidRPr="00DF0AAB" w:rsidRDefault="00E93F4E" w:rsidP="006A62DC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93F4E" w:rsidRPr="00DF0AAB" w:rsidRDefault="00E93F4E" w:rsidP="006A62DC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F0AA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Автор:</w:t>
      </w:r>
    </w:p>
    <w:p w:rsidR="00E93F4E" w:rsidRPr="00DF0AAB" w:rsidRDefault="00E93F4E" w:rsidP="006A62DC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F0AA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Щетинина О.В., </w:t>
      </w:r>
    </w:p>
    <w:p w:rsidR="00E93F4E" w:rsidRPr="00DF0AAB" w:rsidRDefault="00E93F4E" w:rsidP="006A62DC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F0AA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старший воспитатель</w:t>
      </w:r>
    </w:p>
    <w:p w:rsidR="00E93F4E" w:rsidRPr="00DF0AAB" w:rsidRDefault="00E93F4E" w:rsidP="006A62DC">
      <w:pPr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93F4E" w:rsidRPr="00DF0AAB" w:rsidRDefault="00E93F4E" w:rsidP="006A62DC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93F4E" w:rsidRPr="00DF0AAB" w:rsidRDefault="00E93F4E" w:rsidP="006A62DC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93F4E" w:rsidRPr="00DF0AAB" w:rsidRDefault="00E93F4E" w:rsidP="006A62DC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93F4E" w:rsidRPr="00DF0AAB" w:rsidRDefault="00E93F4E" w:rsidP="006A62DC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93F4E" w:rsidRPr="00DF0AAB" w:rsidRDefault="00E93F4E" w:rsidP="006A62DC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F1AF0" w:rsidRPr="00DF0AAB" w:rsidRDefault="005F1AF0" w:rsidP="006A62DC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54BB8" w:rsidRPr="00DF0AAB" w:rsidRDefault="00C54BB8" w:rsidP="006A62DC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93F4E" w:rsidRPr="00D82864" w:rsidRDefault="00E93F4E" w:rsidP="006A62D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8286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Барабинск, 2025 год</w:t>
      </w:r>
    </w:p>
    <w:p w:rsidR="00B22110" w:rsidRDefault="00B22110" w:rsidP="00D8286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2110" w:rsidRDefault="00B22110" w:rsidP="00D8286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317F" w:rsidRPr="00D82864" w:rsidRDefault="00072771" w:rsidP="00D8286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2864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3E317F" w:rsidRPr="00D82864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B22110" w:rsidRPr="00D82864">
        <w:rPr>
          <w:rFonts w:ascii="Times New Roman" w:hAnsi="Times New Roman" w:cs="Times New Roman"/>
          <w:sz w:val="28"/>
          <w:szCs w:val="28"/>
        </w:rPr>
        <w:t xml:space="preserve">по созданию личностно-развивающей образовательной среды направлен </w:t>
      </w:r>
      <w:r w:rsidR="003E317F" w:rsidRPr="00D82864">
        <w:rPr>
          <w:rFonts w:ascii="Times New Roman" w:hAnsi="Times New Roman" w:cs="Times New Roman"/>
          <w:sz w:val="28"/>
          <w:szCs w:val="28"/>
        </w:rPr>
        <w:t>на создание такой образовательной среды, где каждый участник — будь то воспитанник, педагог или родитель — становится активным соучастником образовательного процесса. Мы понимаем, что именно в атмосфере сотрудничества и взаимопонимания возможно развитие эмоционального интеллекта, который так необходим в нашей жизни.</w:t>
      </w:r>
    </w:p>
    <w:p w:rsidR="00B22110" w:rsidRDefault="00B22110" w:rsidP="00B2211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Началом системной работы </w:t>
      </w:r>
      <w:r w:rsidR="002B18AC" w:rsidRPr="00D82864">
        <w:rPr>
          <w:rFonts w:ascii="Times New Roman" w:hAnsi="Times New Roman" w:cs="Times New Roman"/>
          <w:sz w:val="28"/>
          <w:szCs w:val="28"/>
        </w:rPr>
        <w:t xml:space="preserve"> реализации проекта </w:t>
      </w:r>
      <w:r>
        <w:rPr>
          <w:rFonts w:ascii="Times New Roman" w:hAnsi="Times New Roman" w:cs="Times New Roman"/>
          <w:sz w:val="28"/>
          <w:szCs w:val="28"/>
        </w:rPr>
        <w:t xml:space="preserve"> стало </w:t>
      </w:r>
      <w:r w:rsidR="002B18AC" w:rsidRPr="00D82864">
        <w:rPr>
          <w:rFonts w:ascii="Times New Roman" w:hAnsi="Times New Roman" w:cs="Times New Roman"/>
          <w:sz w:val="28"/>
          <w:szCs w:val="28"/>
        </w:rPr>
        <w:t>о</w:t>
      </w:r>
      <w:r w:rsidR="008C21C1" w:rsidRPr="00D82864">
        <w:rPr>
          <w:rFonts w:ascii="Times New Roman" w:hAnsi="Times New Roman" w:cs="Times New Roman"/>
          <w:sz w:val="28"/>
          <w:szCs w:val="28"/>
        </w:rPr>
        <w:t xml:space="preserve">бучение </w:t>
      </w:r>
      <w:r w:rsidRPr="00D82864">
        <w:rPr>
          <w:rFonts w:ascii="Times New Roman" w:hAnsi="Times New Roman" w:cs="Times New Roman"/>
          <w:sz w:val="28"/>
          <w:szCs w:val="28"/>
        </w:rPr>
        <w:t xml:space="preserve">5 педагогов </w:t>
      </w:r>
      <w:r w:rsidR="008C21C1" w:rsidRPr="00D82864">
        <w:rPr>
          <w:rFonts w:ascii="Times New Roman" w:hAnsi="Times New Roman" w:cs="Times New Roman"/>
          <w:sz w:val="28"/>
          <w:szCs w:val="28"/>
        </w:rPr>
        <w:t>по дополнительной профессиональной программе повышения квалификации «Развитие личностного потенциала в системе взаимодействия ключевых участников образовательных отношений».</w:t>
      </w:r>
    </w:p>
    <w:p w:rsidR="00B22110" w:rsidRPr="00D82864" w:rsidRDefault="00B22110" w:rsidP="00B2211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2864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Основой для вне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сения</w:t>
      </w:r>
      <w:r w:rsidRPr="00D828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D828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изменений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работы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повышению профессиональных компетенций педагогов </w:t>
      </w:r>
      <w:r w:rsidRPr="00D82864">
        <w:rPr>
          <w:rFonts w:ascii="Times New Roman" w:hAnsi="Times New Roman" w:cs="Times New Roman"/>
          <w:sz w:val="28"/>
          <w:szCs w:val="28"/>
          <w:shd w:val="clear" w:color="auto" w:fill="FFFFFF"/>
        </w:rPr>
        <w:t>стало создание</w:t>
      </w:r>
      <w:r w:rsidRPr="00D82864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профессиональных обучающихся сообществ (ПОС)</w:t>
      </w:r>
      <w:r w:rsidRPr="00D8286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- </w:t>
      </w:r>
      <w:r w:rsidRPr="00D828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групп педагогов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(от 2х человек)</w:t>
      </w:r>
      <w:r w:rsidRPr="00D82864">
        <w:rPr>
          <w:rFonts w:ascii="Times New Roman" w:hAnsi="Times New Roman" w:cs="Times New Roman"/>
          <w:sz w:val="28"/>
          <w:szCs w:val="28"/>
          <w:shd w:val="clear" w:color="auto" w:fill="FFFFFF"/>
        </w:rPr>
        <w:t>, объединенных общей профессиональной целью, которые совместно анализируют существующую практику и активно ищут эффективные решения.</w:t>
      </w:r>
    </w:p>
    <w:p w:rsidR="00B22110" w:rsidRPr="00B22110" w:rsidRDefault="00B22110" w:rsidP="00B22110">
      <w:pPr>
        <w:spacing w:after="0" w:line="276" w:lineRule="auto"/>
        <w:ind w:right="142"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22110">
        <w:rPr>
          <w:rFonts w:ascii="Times New Roman" w:hAnsi="Times New Roman" w:cs="Times New Roman"/>
          <w:i/>
          <w:color w:val="FF0000"/>
          <w:sz w:val="28"/>
          <w:szCs w:val="28"/>
        </w:rPr>
        <w:t>Слайд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B22110">
        <w:rPr>
          <w:rFonts w:ascii="Times New Roman" w:hAnsi="Times New Roman" w:cs="Times New Roman"/>
          <w:i/>
          <w:color w:val="FF0000"/>
          <w:sz w:val="28"/>
          <w:szCs w:val="28"/>
        </w:rPr>
        <w:t>У</w:t>
      </w:r>
      <w:r w:rsidRPr="00B22110">
        <w:rPr>
          <w:rFonts w:ascii="Times New Roman" w:hAnsi="Times New Roman" w:cs="Times New Roman"/>
          <w:color w:val="FF0000"/>
          <w:sz w:val="28"/>
          <w:szCs w:val="28"/>
        </w:rPr>
        <w:t xml:space="preserve">частники Профессионального обучающегося сообщества не получали готовые знания, а проектировали способы решения </w:t>
      </w:r>
      <w:proofErr w:type="gramStart"/>
      <w:r w:rsidRPr="00B22110">
        <w:rPr>
          <w:rFonts w:ascii="Times New Roman" w:hAnsi="Times New Roman" w:cs="Times New Roman"/>
          <w:color w:val="FF0000"/>
          <w:sz w:val="28"/>
          <w:szCs w:val="28"/>
        </w:rPr>
        <w:t>проблем..</w:t>
      </w:r>
      <w:proofErr w:type="gramEnd"/>
      <w:r w:rsidRPr="00B2211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F254AC" w:rsidRDefault="00FA7B5D" w:rsidP="00B2211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2864">
        <w:rPr>
          <w:rFonts w:ascii="Times New Roman" w:hAnsi="Times New Roman" w:cs="Times New Roman"/>
          <w:sz w:val="28"/>
          <w:szCs w:val="28"/>
        </w:rPr>
        <w:t xml:space="preserve"> </w:t>
      </w:r>
      <w:r w:rsidR="004543B0" w:rsidRPr="00D82864">
        <w:rPr>
          <w:rFonts w:ascii="Times New Roman" w:hAnsi="Times New Roman" w:cs="Times New Roman"/>
          <w:sz w:val="28"/>
          <w:szCs w:val="28"/>
        </w:rPr>
        <w:t>На семинаре м</w:t>
      </w:r>
      <w:r w:rsidR="00F254AC" w:rsidRPr="00D82864">
        <w:rPr>
          <w:rFonts w:ascii="Times New Roman" w:hAnsi="Times New Roman" w:cs="Times New Roman"/>
          <w:sz w:val="28"/>
          <w:szCs w:val="28"/>
        </w:rPr>
        <w:t xml:space="preserve">ежду педагогами были распределены информационно-методические ресурсы, предназначенные для анализа и оценки образовательной деятельности. </w:t>
      </w:r>
      <w:r w:rsidR="00B22110" w:rsidRPr="00B22110">
        <w:rPr>
          <w:rFonts w:ascii="Times New Roman" w:hAnsi="Times New Roman" w:cs="Times New Roman"/>
          <w:color w:val="FF0000"/>
          <w:sz w:val="28"/>
          <w:szCs w:val="28"/>
        </w:rPr>
        <w:t xml:space="preserve">Каждый участник работал над </w:t>
      </w:r>
      <w:proofErr w:type="gramStart"/>
      <w:r w:rsidR="00B22110" w:rsidRPr="00B22110">
        <w:rPr>
          <w:rFonts w:ascii="Times New Roman" w:hAnsi="Times New Roman" w:cs="Times New Roman"/>
          <w:color w:val="FF0000"/>
          <w:sz w:val="28"/>
          <w:szCs w:val="28"/>
        </w:rPr>
        <w:t>одной  проблемой</w:t>
      </w:r>
      <w:proofErr w:type="gramEnd"/>
      <w:r w:rsidR="00B22110" w:rsidRPr="00B22110">
        <w:rPr>
          <w:rFonts w:ascii="Times New Roman" w:hAnsi="Times New Roman" w:cs="Times New Roman"/>
          <w:color w:val="FF0000"/>
          <w:sz w:val="28"/>
          <w:szCs w:val="28"/>
        </w:rPr>
        <w:t xml:space="preserve">   проекта, в процессе самостоятельного изучения методической литературы, сравнения и анализа разных точек зрения, дальнейшим обсуждением с коллегами во время дискуссий и деловых игр в рамках сообщества</w:t>
      </w:r>
      <w:r w:rsidR="00F254AC" w:rsidRPr="00D82864">
        <w:rPr>
          <w:rFonts w:ascii="Times New Roman" w:hAnsi="Times New Roman" w:cs="Times New Roman"/>
          <w:sz w:val="28"/>
          <w:szCs w:val="28"/>
        </w:rPr>
        <w:t xml:space="preserve"> </w:t>
      </w:r>
      <w:r w:rsidR="00B22110" w:rsidRPr="00D82864">
        <w:rPr>
          <w:rFonts w:ascii="Times New Roman" w:hAnsi="Times New Roman" w:cs="Times New Roman"/>
          <w:sz w:val="28"/>
          <w:szCs w:val="28"/>
        </w:rPr>
        <w:t>Провели серию обсуждений, направленных на улучшение взаимодействий между участниками образовательных отношений.</w:t>
      </w:r>
      <w:r w:rsidR="00B22110">
        <w:rPr>
          <w:rFonts w:ascii="Times New Roman" w:hAnsi="Times New Roman" w:cs="Times New Roman"/>
          <w:sz w:val="28"/>
          <w:szCs w:val="28"/>
        </w:rPr>
        <w:t xml:space="preserve"> </w:t>
      </w:r>
      <w:r w:rsidR="00287E0A" w:rsidRPr="00D82864">
        <w:rPr>
          <w:rFonts w:ascii="Times New Roman" w:hAnsi="Times New Roman" w:cs="Times New Roman"/>
          <w:sz w:val="28"/>
          <w:szCs w:val="28"/>
        </w:rPr>
        <w:t>Приступили к разработке планов</w:t>
      </w:r>
      <w:r w:rsidR="004543B0" w:rsidRPr="00D82864">
        <w:rPr>
          <w:rFonts w:ascii="Times New Roman" w:hAnsi="Times New Roman" w:cs="Times New Roman"/>
          <w:sz w:val="28"/>
          <w:szCs w:val="28"/>
        </w:rPr>
        <w:t xml:space="preserve"> работы и внедрению</w:t>
      </w:r>
      <w:r w:rsidR="00F254AC" w:rsidRPr="00D82864">
        <w:rPr>
          <w:rFonts w:ascii="Times New Roman" w:hAnsi="Times New Roman" w:cs="Times New Roman"/>
          <w:sz w:val="28"/>
          <w:szCs w:val="28"/>
        </w:rPr>
        <w:t xml:space="preserve"> программ по социально-эмоциональному развитию</w:t>
      </w:r>
      <w:r w:rsidR="00287E0A" w:rsidRPr="00D82864">
        <w:rPr>
          <w:rFonts w:ascii="Times New Roman" w:hAnsi="Times New Roman" w:cs="Times New Roman"/>
          <w:sz w:val="28"/>
          <w:szCs w:val="28"/>
        </w:rPr>
        <w:t xml:space="preserve"> дошкольников</w:t>
      </w:r>
      <w:r w:rsidR="00F254AC" w:rsidRPr="00D82864">
        <w:rPr>
          <w:rFonts w:ascii="Times New Roman" w:hAnsi="Times New Roman" w:cs="Times New Roman"/>
          <w:sz w:val="28"/>
          <w:szCs w:val="28"/>
        </w:rPr>
        <w:t>.</w:t>
      </w:r>
      <w:r w:rsidR="00B22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110" w:rsidRDefault="00B22110" w:rsidP="00B22110">
      <w:pPr>
        <w:spacing w:after="0" w:line="276" w:lineRule="auto"/>
        <w:ind w:right="142"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22110">
        <w:rPr>
          <w:rFonts w:ascii="Times New Roman" w:hAnsi="Times New Roman" w:cs="Times New Roman"/>
          <w:color w:val="FF0000"/>
          <w:sz w:val="28"/>
          <w:szCs w:val="28"/>
        </w:rPr>
        <w:t>Это позволило с января 2025 года приступить к повышению профессиональных компетенций всех педагогов учреждения.</w:t>
      </w:r>
    </w:p>
    <w:p w:rsidR="00C357D0" w:rsidRPr="00D82864" w:rsidRDefault="00C357D0" w:rsidP="00B22110">
      <w:pPr>
        <w:spacing w:after="0" w:line="276" w:lineRule="auto"/>
        <w:ind w:right="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28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Реализация проекта ведётся через работу шести ключевых ПОС: </w:t>
      </w:r>
    </w:p>
    <w:p w:rsidR="002418D2" w:rsidRPr="002418D2" w:rsidRDefault="005A38DC" w:rsidP="00B2211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65">
        <w:rPr>
          <w:rFonts w:ascii="Times New Roman" w:hAnsi="Times New Roman" w:cs="Times New Roman"/>
          <w:b/>
          <w:sz w:val="28"/>
          <w:szCs w:val="28"/>
        </w:rPr>
        <w:t>- ПОС</w:t>
      </w:r>
      <w:r w:rsidR="00D722C2" w:rsidRPr="00C97465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C97465">
        <w:rPr>
          <w:rFonts w:ascii="Times New Roman" w:hAnsi="Times New Roman" w:cs="Times New Roman"/>
          <w:b/>
          <w:sz w:val="28"/>
          <w:szCs w:val="28"/>
        </w:rPr>
        <w:t xml:space="preserve"> «Использование метод</w:t>
      </w:r>
      <w:r w:rsidR="006A62DC" w:rsidRPr="00C97465">
        <w:rPr>
          <w:rFonts w:ascii="Times New Roman" w:hAnsi="Times New Roman" w:cs="Times New Roman"/>
          <w:b/>
          <w:sz w:val="28"/>
          <w:szCs w:val="28"/>
        </w:rPr>
        <w:t>ов ненасильственного общения</w:t>
      </w:r>
      <w:r w:rsidR="002418D2" w:rsidRPr="00C97465">
        <w:rPr>
          <w:rFonts w:ascii="Times New Roman" w:hAnsi="Times New Roman" w:cs="Times New Roman"/>
          <w:b/>
          <w:sz w:val="28"/>
          <w:szCs w:val="28"/>
        </w:rPr>
        <w:t>» (ННО)</w:t>
      </w:r>
      <w:r w:rsidR="00FD7339" w:rsidRPr="00C97465">
        <w:rPr>
          <w:rFonts w:ascii="Times New Roman" w:hAnsi="Times New Roman" w:cs="Times New Roman"/>
          <w:b/>
          <w:sz w:val="28"/>
          <w:szCs w:val="28"/>
        </w:rPr>
        <w:t>.</w:t>
      </w:r>
      <w:r w:rsidR="00FD7339" w:rsidRPr="00C9746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425001">
        <w:rPr>
          <w:rFonts w:ascii="Times New Roman" w:hAnsi="Times New Roman" w:cs="Times New Roman"/>
          <w:sz w:val="28"/>
          <w:szCs w:val="28"/>
          <w:shd w:val="clear" w:color="auto" w:fill="FFFFFF"/>
        </w:rPr>
        <w:t>На семинарах</w:t>
      </w:r>
      <w:r w:rsidR="006D6C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 w:rsidR="00C357D0"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едагоги изучили и отработали на практике</w:t>
      </w:r>
      <w:r w:rsid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18D2" w:rsidRPr="00D828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4-шаговую модель</w:t>
      </w:r>
      <w:r w:rsidR="002418D2" w:rsidRPr="009278FE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2418D2" w:rsidRPr="00786F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Маршалла </w:t>
      </w:r>
      <w:r w:rsidR="002418D2" w:rsidRPr="006D6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Розенберга</w:t>
      </w:r>
      <w:r w:rsidR="002418D2" w:rsidRPr="002418D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C357D0"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418D2"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 → Чувства → Потребности → Просьбы</w:t>
      </w:r>
      <w:r w:rsidR="00C357D0"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>) у</w:t>
      </w:r>
      <w:r w:rsidR="002418D2" w:rsidRPr="00D828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чились отличать наблюдение от оценки</w:t>
      </w:r>
      <w:r w:rsidR="00C357D0"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418D2" w:rsidRPr="002418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формулировать просьбы</w:t>
      </w:r>
      <w:r w:rsidR="00C357D0"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вместо требований. Навыки отрабатывались в ходе разбора типичных конфликтных ситуаций.</w:t>
      </w:r>
      <w:r w:rsidR="009278FE"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418D2" w:rsidRPr="00D82864" w:rsidRDefault="009278FE" w:rsidP="00D82864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</w:t>
      </w:r>
      <w:r w:rsidR="002418D2" w:rsidRPr="0024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57D0"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</w:t>
      </w:r>
      <w:r w:rsidR="002418D2" w:rsidRPr="0024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57D0"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</w:t>
      </w:r>
      <w:r w:rsidR="002418D2" w:rsidRPr="0024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57D0" w:rsidRPr="0024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модель </w:t>
      </w:r>
      <w:r w:rsidR="005B17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ненасильственного общения</w:t>
      </w:r>
      <w:r w:rsidR="00C357D0"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18D2" w:rsidRPr="002418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речи, особенно в конф</w:t>
      </w:r>
      <w:r w:rsidR="00C357D0"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ликтных ситуациях</w:t>
      </w:r>
      <w:r w:rsidR="002418D2" w:rsidRPr="002418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57D0"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C3C9A" w:rsidRPr="00D828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ети</w:t>
      </w:r>
      <w:r w:rsidR="00EC3C9A"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18D2" w:rsidRPr="0024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стали чаще пытаться </w:t>
      </w:r>
      <w:r w:rsidR="002418D2" w:rsidRPr="002418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договорить</w:t>
      </w:r>
      <w:r w:rsidR="00EC3C9A"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ся, а не </w:t>
      </w:r>
      <w:r w:rsidR="006D6C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конфликтовать</w:t>
      </w:r>
      <w:r w:rsidR="00EC3C9A"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418D2" w:rsidRPr="002418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научились точнее называть свои переживания</w:t>
      </w:r>
      <w:r w:rsidR="00C357D0"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418D2" w:rsidRPr="0024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57D0"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группе </w:t>
      </w:r>
      <w:r w:rsidR="00EC3C9A" w:rsidRPr="00D828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2418D2" w:rsidRPr="002418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формировалось психологически безопасное пространство,</w:t>
      </w:r>
      <w:r w:rsidR="002418D2" w:rsidRPr="0024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где ребенок не боится выразить свои </w:t>
      </w:r>
      <w:r w:rsidR="00C357D0"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эмоции</w:t>
      </w:r>
      <w:r w:rsidR="002418D2" w:rsidRPr="002418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0EB6" w:rsidRPr="00D82864" w:rsidRDefault="00F70EB6" w:rsidP="00D82864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18D2" w:rsidRPr="002418D2" w:rsidRDefault="005A38DC" w:rsidP="00D8286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65">
        <w:rPr>
          <w:rFonts w:ascii="Times New Roman" w:hAnsi="Times New Roman" w:cs="Times New Roman"/>
          <w:b/>
          <w:sz w:val="28"/>
          <w:szCs w:val="28"/>
        </w:rPr>
        <w:t>- ПОС</w:t>
      </w:r>
      <w:r w:rsidR="00D722C2" w:rsidRPr="00C97465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C97465">
        <w:rPr>
          <w:rFonts w:ascii="Times New Roman" w:hAnsi="Times New Roman" w:cs="Times New Roman"/>
          <w:b/>
          <w:sz w:val="28"/>
          <w:szCs w:val="28"/>
        </w:rPr>
        <w:t xml:space="preserve"> «Внедрение приёмов 4К компете</w:t>
      </w:r>
      <w:r w:rsidR="00BB7356" w:rsidRPr="00C97465">
        <w:rPr>
          <w:rFonts w:ascii="Times New Roman" w:hAnsi="Times New Roman" w:cs="Times New Roman"/>
          <w:b/>
          <w:sz w:val="28"/>
          <w:szCs w:val="28"/>
        </w:rPr>
        <w:t>нций в образовательный процесс»</w:t>
      </w:r>
      <w:r w:rsidR="00293799" w:rsidRPr="00C97465">
        <w:rPr>
          <w:rFonts w:ascii="Times New Roman" w:hAnsi="Times New Roman" w:cs="Times New Roman"/>
          <w:b/>
          <w:sz w:val="28"/>
          <w:szCs w:val="28"/>
        </w:rPr>
        <w:t>.</w:t>
      </w:r>
      <w:r w:rsidR="00FD7339" w:rsidRPr="00D828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B1785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заседаний п</w:t>
      </w:r>
      <w:r w:rsidR="00A84860" w:rsidRPr="00D828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едагоги </w:t>
      </w:r>
      <w:r w:rsidR="00C357D0" w:rsidRPr="00D828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глубоко погрузились в суть компетенций 21 века (4К: креативность, критическое мышление, коммуникация, кооперация). В ходе мозговых штурмов были найдены способы интеграции 4К в привычные занятия с детьми. Разработаны карточки-задания, проведён для детей </w:t>
      </w:r>
      <w:proofErr w:type="spellStart"/>
      <w:r w:rsidR="00C357D0" w:rsidRPr="00D82864">
        <w:rPr>
          <w:rFonts w:ascii="Times New Roman" w:hAnsi="Times New Roman" w:cs="Times New Roman"/>
          <w:sz w:val="28"/>
          <w:szCs w:val="28"/>
          <w:shd w:val="clear" w:color="auto" w:fill="FFFFFF"/>
        </w:rPr>
        <w:t>квест</w:t>
      </w:r>
      <w:proofErr w:type="spellEnd"/>
      <w:r w:rsidR="00C357D0" w:rsidRPr="00D828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«Путешествие по стране 4К». Дети научились распределять роли, </w:t>
      </w:r>
      <w:r w:rsidR="00293799" w:rsidRPr="00D82864">
        <w:rPr>
          <w:rFonts w:ascii="Times New Roman" w:hAnsi="Times New Roman" w:cs="Times New Roman"/>
          <w:sz w:val="28"/>
          <w:szCs w:val="28"/>
          <w:shd w:val="clear" w:color="auto" w:fill="FFFFFF"/>
        </w:rPr>
        <w:t>договариваться, учитывать</w:t>
      </w:r>
      <w:r w:rsidR="00C357D0" w:rsidRPr="00D828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мнение других и аргументировать свою точку зрения. </w:t>
      </w:r>
      <w:r w:rsidR="00293799" w:rsidRPr="00D82864">
        <w:rPr>
          <w:rFonts w:ascii="Times New Roman" w:hAnsi="Times New Roman" w:cs="Times New Roman"/>
          <w:sz w:val="28"/>
          <w:szCs w:val="28"/>
          <w:shd w:val="clear" w:color="auto" w:fill="FFFFFF"/>
        </w:rPr>
        <w:t>Отмечен рост познавательной активности и мотивации.</w:t>
      </w:r>
    </w:p>
    <w:p w:rsidR="005A38DC" w:rsidRPr="00D82864" w:rsidRDefault="005A38DC" w:rsidP="00D8286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418D2" w:rsidRPr="002418D2" w:rsidRDefault="005A38DC" w:rsidP="00D8286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65">
        <w:rPr>
          <w:rFonts w:ascii="Times New Roman" w:hAnsi="Times New Roman" w:cs="Times New Roman"/>
          <w:b/>
          <w:sz w:val="28"/>
          <w:szCs w:val="28"/>
        </w:rPr>
        <w:t>- ПОС</w:t>
      </w:r>
      <w:r w:rsidR="00D722C2" w:rsidRPr="00C97465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C97465">
        <w:rPr>
          <w:rFonts w:ascii="Times New Roman" w:hAnsi="Times New Roman" w:cs="Times New Roman"/>
          <w:b/>
          <w:sz w:val="28"/>
          <w:szCs w:val="28"/>
        </w:rPr>
        <w:t xml:space="preserve"> «Развивающая пр</w:t>
      </w:r>
      <w:r w:rsidR="00F254AC" w:rsidRPr="00C97465">
        <w:rPr>
          <w:rFonts w:ascii="Times New Roman" w:hAnsi="Times New Roman" w:cs="Times New Roman"/>
          <w:b/>
          <w:sz w:val="28"/>
          <w:szCs w:val="28"/>
        </w:rPr>
        <w:t>едметно-пространственная среда</w:t>
      </w:r>
      <w:r w:rsidR="00293799" w:rsidRPr="00C97465">
        <w:rPr>
          <w:rFonts w:ascii="Times New Roman" w:hAnsi="Times New Roman" w:cs="Times New Roman"/>
          <w:b/>
          <w:sz w:val="28"/>
          <w:szCs w:val="28"/>
        </w:rPr>
        <w:t>».</w:t>
      </w:r>
      <w:r w:rsidR="005B17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обучающих семинарах и</w:t>
      </w:r>
      <w:r w:rsidR="00293799" w:rsidRPr="00D82864">
        <w:rPr>
          <w:rFonts w:ascii="Times New Roman" w:hAnsi="Times New Roman" w:cs="Times New Roman"/>
          <w:sz w:val="28"/>
          <w:szCs w:val="28"/>
          <w:shd w:val="clear" w:color="auto" w:fill="FFFFFF"/>
        </w:rPr>
        <w:t>зучены</w:t>
      </w:r>
      <w:r w:rsidR="002418D2" w:rsidRPr="0024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принципы организации среды по ФГОС</w:t>
      </w:r>
      <w:r w:rsidR="005B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293799"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A755F"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</w:t>
      </w:r>
      <w:r w:rsidR="00293799"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>дён</w:t>
      </w:r>
      <w:r w:rsidR="005B178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A755F"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2418D2" w:rsidRPr="002418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рактикум</w:t>
      </w:r>
      <w:r w:rsidR="005B178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418D2" w:rsidRPr="0024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созданию </w:t>
      </w:r>
      <w:r w:rsidR="00293799"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новых</w:t>
      </w:r>
      <w:r w:rsidR="005A755F"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799" w:rsidRPr="002418D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</w:t>
      </w:r>
      <w:r w:rsidR="00293799"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нтов </w:t>
      </w:r>
      <w:r w:rsidR="005A755F"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среды: </w:t>
      </w:r>
    </w:p>
    <w:p w:rsidR="002418D2" w:rsidRPr="002418D2" w:rsidRDefault="005A755F" w:rsidP="00D8286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8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«Говорящая стена»</w:t>
      </w:r>
      <w:r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799"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86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пространство, </w:t>
      </w:r>
      <w:r w:rsidR="003A3EC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оформленное</w:t>
      </w:r>
      <w:r w:rsidR="00786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специальной</w:t>
      </w:r>
      <w:r w:rsidR="003A3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бумагой или</w:t>
      </w:r>
      <w:r w:rsidR="00786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грифельная доска, </w:t>
      </w:r>
      <w:r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r w:rsidR="00293799"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ребёнок может </w:t>
      </w:r>
      <w:r w:rsidR="003A3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свободно выражать свои чувства и мысли, </w:t>
      </w:r>
      <w:r w:rsidR="00786F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нарисовать</w:t>
      </w:r>
      <w:r w:rsidR="00293799"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своё </w:t>
      </w:r>
      <w:r w:rsidR="003A3ECC"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настроение,</w:t>
      </w:r>
      <w:r w:rsidR="003A3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используя цвета и формы</w:t>
      </w:r>
      <w:r w:rsidR="00293799"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86F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написать вопрос</w:t>
      </w:r>
      <w:r w:rsidR="00293799"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86FBE" w:rsidRPr="003A3EC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оставить отзыв</w:t>
      </w:r>
      <w:r w:rsidR="00786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приклеить </w:t>
      </w:r>
      <w:proofErr w:type="spellStart"/>
      <w:r w:rsidR="00786F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стикер</w:t>
      </w:r>
      <w:proofErr w:type="spellEnd"/>
      <w:r w:rsidR="00786F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755F" w:rsidRPr="00D82864" w:rsidRDefault="005A755F" w:rsidP="00D82864">
      <w:pPr>
        <w:shd w:val="clear" w:color="auto" w:fill="FFFFFF"/>
        <w:tabs>
          <w:tab w:val="num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8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Пространство «Кубрик»</w:t>
      </w:r>
      <w:r w:rsidRPr="00D828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93799" w:rsidRPr="00D828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это м</w:t>
      </w:r>
      <w:r w:rsidR="002418D2" w:rsidRPr="0024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ногофункциональный уголок с </w:t>
      </w:r>
      <w:r w:rsidR="00293799"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трансформируемой</w:t>
      </w:r>
      <w:r w:rsidR="002418D2" w:rsidRPr="0024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мебелью (кубы, пуфы, ширмы), материал</w:t>
      </w:r>
      <w:r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для творчества и реквизитом, д</w:t>
      </w:r>
      <w:r w:rsidR="002418D2" w:rsidRPr="0024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 сами </w:t>
      </w:r>
      <w:r w:rsidR="00293799"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создают</w:t>
      </w:r>
      <w:r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пространство под свои нужды.</w:t>
      </w:r>
    </w:p>
    <w:p w:rsidR="00460E68" w:rsidRDefault="00F70EB6" w:rsidP="00D82864">
      <w:pPr>
        <w:shd w:val="clear" w:color="auto" w:fill="FFFFFF"/>
        <w:tabs>
          <w:tab w:val="num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8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«Открытая стена» </w:t>
      </w:r>
      <w:r w:rsidR="00293799" w:rsidRPr="00D828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площадка</w:t>
      </w:r>
      <w:r w:rsidR="00293799" w:rsidRPr="00D828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418D2" w:rsidRPr="0024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293799"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демонстрации </w:t>
      </w:r>
      <w:r w:rsidR="002418D2" w:rsidRPr="002418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коллективных работ, проектов, галерея детских рисунков на одну тему.</w:t>
      </w:r>
      <w:r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418D2" w:rsidRPr="002418D2" w:rsidRDefault="00460E68" w:rsidP="00D82864">
      <w:pPr>
        <w:shd w:val="clear" w:color="auto" w:fill="FFFFFF"/>
        <w:tabs>
          <w:tab w:val="num" w:pos="7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418D2" w:rsidRPr="0024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="00293799"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почувствовали</w:t>
      </w:r>
      <w:r w:rsidR="00F70EB6"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они не просто «пользователи»</w:t>
      </w:r>
      <w:r w:rsidR="002418D2" w:rsidRPr="0024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среды, а ее преобразователи.</w:t>
      </w:r>
      <w:r w:rsidR="00F70EB6"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18D2" w:rsidRPr="002418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Развились навыки проектирования и планирования</w:t>
      </w:r>
      <w:r w:rsidR="00293799"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>, у</w:t>
      </w:r>
      <w:r w:rsidR="002418D2" w:rsidRPr="002418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крепились детско-детские отношения</w:t>
      </w:r>
      <w:r w:rsidR="002418D2" w:rsidRPr="002418D2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через совместное создание среды.</w:t>
      </w:r>
    </w:p>
    <w:p w:rsidR="00FD7339" w:rsidRPr="00D82864" w:rsidRDefault="00FD7339" w:rsidP="00D828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93799" w:rsidRPr="00D82864" w:rsidRDefault="00F254AC" w:rsidP="00D8286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465">
        <w:rPr>
          <w:rFonts w:ascii="Times New Roman" w:hAnsi="Times New Roman" w:cs="Times New Roman"/>
          <w:b/>
          <w:sz w:val="28"/>
          <w:szCs w:val="28"/>
        </w:rPr>
        <w:t>- ПОС</w:t>
      </w:r>
      <w:r w:rsidR="00D722C2" w:rsidRPr="00C97465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C97465">
        <w:rPr>
          <w:rFonts w:ascii="Times New Roman" w:hAnsi="Times New Roman" w:cs="Times New Roman"/>
          <w:b/>
          <w:sz w:val="28"/>
          <w:szCs w:val="28"/>
        </w:rPr>
        <w:t xml:space="preserve"> «Работа с родителями»</w:t>
      </w:r>
      <w:r w:rsidR="00293799" w:rsidRPr="00C97465">
        <w:rPr>
          <w:rFonts w:ascii="Times New Roman" w:hAnsi="Times New Roman" w:cs="Times New Roman"/>
          <w:b/>
          <w:sz w:val="28"/>
          <w:szCs w:val="28"/>
        </w:rPr>
        <w:t>.</w:t>
      </w:r>
      <w:r w:rsidR="00293799" w:rsidRPr="00D82864">
        <w:rPr>
          <w:rFonts w:ascii="Times New Roman" w:hAnsi="Times New Roman" w:cs="Times New Roman"/>
          <w:sz w:val="28"/>
          <w:szCs w:val="28"/>
        </w:rPr>
        <w:t xml:space="preserve"> </w:t>
      </w:r>
      <w:r w:rsidR="005B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встречах </w:t>
      </w:r>
      <w:r w:rsidR="00A2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</w:t>
      </w:r>
      <w:r w:rsidR="005B178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93799"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недрена методика </w:t>
      </w:r>
      <w:r w:rsidR="00344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создания </w:t>
      </w:r>
      <w:r w:rsidR="00F70EB6" w:rsidRPr="00D828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2418D2" w:rsidRPr="002418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F70EB6" w:rsidRPr="00D828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оглашения о взаимоотношениях»</w:t>
      </w:r>
      <w:r w:rsidR="00293799"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совестно разрабатывают родители, </w:t>
      </w:r>
      <w:r w:rsidR="00D722C2"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93799"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и педагоги</w:t>
      </w:r>
      <w:r w:rsidR="00D722C2"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Запланирован цикл встреч детско-родительского клуба «Мы вместе». Запущены онлайн-проекты «Смотрим вместе» и веб-игра «Город эмоций».</w:t>
      </w:r>
    </w:p>
    <w:p w:rsidR="00293799" w:rsidRPr="00D82864" w:rsidRDefault="00D722C2" w:rsidP="00460E6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создана единая система правил и ценностей в саду и дома. Укрепились-детско-родительские отношения, снизилась общая тревожность. Сформировалось чувство общности «Мы - группа, мы - команда»</w:t>
      </w:r>
    </w:p>
    <w:p w:rsidR="00D722C2" w:rsidRPr="00D82864" w:rsidRDefault="00D722C2" w:rsidP="00D8286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C46" w:rsidRPr="00D91C46" w:rsidRDefault="005A38DC" w:rsidP="00D82864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86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C97465">
        <w:rPr>
          <w:rFonts w:ascii="Times New Roman" w:hAnsi="Times New Roman" w:cs="Times New Roman"/>
          <w:b/>
          <w:sz w:val="28"/>
          <w:szCs w:val="28"/>
        </w:rPr>
        <w:t xml:space="preserve">ПОС </w:t>
      </w:r>
      <w:r w:rsidR="00D722C2" w:rsidRPr="00C97465">
        <w:rPr>
          <w:rFonts w:ascii="Times New Roman" w:hAnsi="Times New Roman" w:cs="Times New Roman"/>
          <w:b/>
          <w:sz w:val="28"/>
          <w:szCs w:val="28"/>
        </w:rPr>
        <w:t xml:space="preserve">5 и 6 </w:t>
      </w:r>
      <w:r w:rsidRPr="00C97465">
        <w:rPr>
          <w:rFonts w:ascii="Times New Roman" w:hAnsi="Times New Roman" w:cs="Times New Roman"/>
          <w:b/>
          <w:sz w:val="28"/>
          <w:szCs w:val="28"/>
        </w:rPr>
        <w:t>«Социально-эмоциональное</w:t>
      </w:r>
      <w:r w:rsidR="00F254AC" w:rsidRPr="00C97465">
        <w:rPr>
          <w:rFonts w:ascii="Times New Roman" w:hAnsi="Times New Roman" w:cs="Times New Roman"/>
          <w:b/>
          <w:sz w:val="28"/>
          <w:szCs w:val="28"/>
        </w:rPr>
        <w:t xml:space="preserve"> развитие младших </w:t>
      </w:r>
      <w:r w:rsidR="00D722C2" w:rsidRPr="00C97465">
        <w:rPr>
          <w:rFonts w:ascii="Times New Roman" w:hAnsi="Times New Roman" w:cs="Times New Roman"/>
          <w:b/>
          <w:sz w:val="28"/>
          <w:szCs w:val="28"/>
        </w:rPr>
        <w:t xml:space="preserve">и старших </w:t>
      </w:r>
      <w:r w:rsidR="00F254AC" w:rsidRPr="00C97465">
        <w:rPr>
          <w:rFonts w:ascii="Times New Roman" w:hAnsi="Times New Roman" w:cs="Times New Roman"/>
          <w:b/>
          <w:sz w:val="28"/>
          <w:szCs w:val="28"/>
        </w:rPr>
        <w:t>дошкольников»</w:t>
      </w:r>
      <w:r w:rsidR="00D82864" w:rsidRPr="00C97465">
        <w:rPr>
          <w:rFonts w:ascii="Times New Roman" w:hAnsi="Times New Roman" w:cs="Times New Roman"/>
          <w:b/>
          <w:sz w:val="28"/>
          <w:szCs w:val="28"/>
        </w:rPr>
        <w:t>.</w:t>
      </w:r>
      <w:r w:rsidR="00D722C2" w:rsidRPr="00D82864">
        <w:rPr>
          <w:rFonts w:ascii="Times New Roman" w:hAnsi="Times New Roman" w:cs="Times New Roman"/>
          <w:sz w:val="28"/>
          <w:szCs w:val="28"/>
        </w:rPr>
        <w:t xml:space="preserve"> Педагоги детально изучили </w:t>
      </w:r>
      <w:r w:rsidR="00D91C46" w:rsidRPr="00D91C4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УМК (учебно-методический комплекс) по со</w:t>
      </w:r>
      <w:r w:rsidR="00D722C2"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786FBE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иально-эмоциональному развитию,</w:t>
      </w:r>
      <w:r w:rsidR="00D722C2"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освоили инструменты отслеживания эмоций</w:t>
      </w:r>
      <w:r w:rsidR="00786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постепенно внедряют в образовательный процесс.</w:t>
      </w:r>
    </w:p>
    <w:p w:rsidR="00D91C46" w:rsidRPr="00D91C46" w:rsidRDefault="00D722C2" w:rsidP="00D82864">
      <w:pPr>
        <w:shd w:val="clear" w:color="auto" w:fill="FFFFFF"/>
        <w:tabs>
          <w:tab w:val="num" w:pos="144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8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«Колесо эмоций»</w:t>
      </w:r>
      <w:r w:rsidR="00D91C46" w:rsidRPr="00D91C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C5C07"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91C46" w:rsidRPr="00D91C4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круг, разделенный на сектора с основными эмоциями и их градуировкой по интенсивности.</w:t>
      </w:r>
      <w:r w:rsid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C46" w:rsidRPr="00D91C46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 ребенок приходит и ставит магнитик на ту эмоцию</w:t>
      </w:r>
      <w:r w:rsidR="00DC5C07"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которую он чувствует сейчас, так в</w:t>
      </w:r>
      <w:r w:rsidR="00D91C46" w:rsidRPr="00D91C4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 видит общую картину по группе.</w:t>
      </w:r>
    </w:p>
    <w:p w:rsidR="00D91C46" w:rsidRPr="00D91C46" w:rsidRDefault="00DC5C07" w:rsidP="00D8286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8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D91C46" w:rsidRPr="00D91C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</w:t>
      </w:r>
      <w:r w:rsidRPr="00D828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вник эмоций» </w:t>
      </w:r>
      <w:r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>- л</w:t>
      </w:r>
      <w:r w:rsidR="00D91C46" w:rsidRPr="00D91C46">
        <w:rPr>
          <w:rFonts w:ascii="Times New Roman" w:eastAsia="Times New Roman" w:hAnsi="Times New Roman" w:cs="Times New Roman"/>
          <w:sz w:val="28"/>
          <w:szCs w:val="28"/>
          <w:lang w:eastAsia="ru-RU"/>
        </w:rPr>
        <w:t>ичная тетрадка ребенка.</w:t>
      </w:r>
      <w:r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C46" w:rsidRPr="00D91C4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дня ребенок с помощью рисунков или символов (смайликов) отмечает, что он чувствовал сегодня. Это развивает рефлексию и осознанность.</w:t>
      </w:r>
    </w:p>
    <w:p w:rsidR="00D91C46" w:rsidRPr="00D91C46" w:rsidRDefault="00DC5C07" w:rsidP="00D8286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8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«Градусник настроения» и «Квадрат настроения»</w:t>
      </w:r>
      <w:r w:rsidR="00D91C46" w:rsidRPr="00D91C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463BAD"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C46" w:rsidRPr="00D91C4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Плакат с изображением градусника, где вместо температуры — смайлики от очень грустного до очень веселого. Или квадрат, разделенный на 4 цвета, каждый из которых ассоциируется с настроением.</w:t>
      </w:r>
      <w:r w:rsidR="00463BAD"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помечает свое имя на «температуре» </w:t>
      </w:r>
      <w:r w:rsidR="00D91C46" w:rsidRPr="00D91C4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цвете, который соответствует его настроению. Быст</w:t>
      </w:r>
      <w:r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>рый и наглядный инструмент для «эмоциональной разминки»</w:t>
      </w:r>
      <w:r w:rsidR="00D91C46" w:rsidRPr="00D91C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2864" w:rsidRPr="00786FBE" w:rsidRDefault="00DC5C07" w:rsidP="00D8286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8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«Пирамида повелителя эмоций» - м</w:t>
      </w:r>
      <w:r w:rsidR="00D91C46" w:rsidRPr="00D91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ногоуровневая пирамида, на которой изображены стратегии </w:t>
      </w:r>
      <w:proofErr w:type="spellStart"/>
      <w:r w:rsidR="00D91C46" w:rsidRPr="00D91C4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="00D91C46" w:rsidRPr="00D91C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63BAD"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C46" w:rsidRPr="00D91C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ребенок злится или рас</w:t>
      </w:r>
      <w:r w:rsid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строен, он подходит к пирамиде. </w:t>
      </w:r>
      <w:r w:rsidRPr="00786F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Уровень 1 (основание): «Понять, что ты чувствуешь»</w:t>
      </w:r>
      <w:r w:rsidR="00D82864" w:rsidRPr="00786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FBE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(посмотреть на «Колесо эмоций»</w:t>
      </w:r>
      <w:r w:rsidR="00D82864" w:rsidRPr="00786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Pr="00786F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Уровень 2: «Успокоиться»</w:t>
      </w:r>
      <w:r w:rsidR="00D82864" w:rsidRPr="00786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C46" w:rsidRPr="00786FBE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(предложены варианты: глубоко подышать, пойти в уго</w:t>
      </w:r>
      <w:r w:rsidR="00D82864" w:rsidRPr="00786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лок уединения, обнять игрушку). </w:t>
      </w:r>
      <w:r w:rsidRPr="00786F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Уровень 3: «Подумать и найти решение»</w:t>
      </w:r>
      <w:r w:rsidR="00D82864" w:rsidRPr="00786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1C46" w:rsidRPr="00786FBE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(поговорить, попросить помощи, предложить игру).</w:t>
      </w:r>
      <w:r w:rsidR="00D82864" w:rsidRPr="00786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D7339" w:rsidRPr="00D82864" w:rsidRDefault="00D91C46" w:rsidP="00D82864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C4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не только узнают эмоции, но и понимают их причины и последствия.</w:t>
      </w:r>
      <w:r w:rsidR="00463BAD"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1C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Развилась способность к самоанализу и рефлексии</w:t>
      </w:r>
      <w:r w:rsidR="00D82864" w:rsidRPr="00D828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28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Повысилась общая психологическая культура</w:t>
      </w:r>
      <w:r w:rsid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C07"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группе: д</w:t>
      </w:r>
      <w:r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 стали более внимательными к своему внутреннему миру и миру </w:t>
      </w:r>
      <w:r w:rsidR="00DC5C07"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окружающих</w:t>
      </w:r>
      <w:r w:rsidRPr="00D828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2864" w:rsidRPr="00D82864" w:rsidRDefault="00D82864" w:rsidP="00D828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C8D" w:rsidRDefault="00E12D9E" w:rsidP="00745C8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2864">
        <w:rPr>
          <w:rFonts w:ascii="Times New Roman" w:hAnsi="Times New Roman" w:cs="Times New Roman"/>
          <w:sz w:val="28"/>
          <w:szCs w:val="28"/>
        </w:rPr>
        <w:t xml:space="preserve">В заключение, хочется подчеркнуть, что наш проект «Мы вместе» — это не только шаг к улучшению качества образования, но и возможность создать гармоничную среду для </w:t>
      </w:r>
      <w:r w:rsidR="00DC5C07" w:rsidRPr="00D82864">
        <w:rPr>
          <w:rFonts w:ascii="Times New Roman" w:hAnsi="Times New Roman" w:cs="Times New Roman"/>
          <w:sz w:val="28"/>
          <w:szCs w:val="28"/>
        </w:rPr>
        <w:t>раскрытия личностного потенциала каждого участника образовательного процесса. Внедряя групповые обсуждения, игровые тренинги совместные творческие задания, мы создаём пространство, где каждый может выразить свои чувства, быть услышанным и принятым.</w:t>
      </w:r>
    </w:p>
    <w:p w:rsidR="00DC5C07" w:rsidRPr="00D82864" w:rsidRDefault="00DC5C07" w:rsidP="00745C8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2864">
        <w:rPr>
          <w:rFonts w:ascii="Times New Roman" w:hAnsi="Times New Roman" w:cs="Times New Roman"/>
          <w:sz w:val="28"/>
          <w:szCs w:val="28"/>
        </w:rPr>
        <w:t xml:space="preserve">Мы уверены, что </w:t>
      </w:r>
      <w:r w:rsidR="00745C8D">
        <w:rPr>
          <w:rFonts w:ascii="Times New Roman" w:hAnsi="Times New Roman" w:cs="Times New Roman"/>
          <w:sz w:val="28"/>
          <w:szCs w:val="28"/>
        </w:rPr>
        <w:t>данный</w:t>
      </w:r>
      <w:r w:rsidR="00D82864" w:rsidRPr="00D82864">
        <w:rPr>
          <w:rFonts w:ascii="Times New Roman" w:hAnsi="Times New Roman" w:cs="Times New Roman"/>
          <w:sz w:val="28"/>
          <w:szCs w:val="28"/>
        </w:rPr>
        <w:t xml:space="preserve"> подход</w:t>
      </w:r>
      <w:r w:rsidRPr="00D82864">
        <w:rPr>
          <w:rFonts w:ascii="Times New Roman" w:hAnsi="Times New Roman" w:cs="Times New Roman"/>
          <w:sz w:val="28"/>
          <w:szCs w:val="28"/>
        </w:rPr>
        <w:t xml:space="preserve"> станет залогом успешного будущего наших детей, помогая им вырасти </w:t>
      </w:r>
      <w:r w:rsidR="00D82864" w:rsidRPr="00D82864">
        <w:rPr>
          <w:rFonts w:ascii="Times New Roman" w:hAnsi="Times New Roman" w:cs="Times New Roman"/>
          <w:sz w:val="28"/>
          <w:szCs w:val="28"/>
        </w:rPr>
        <w:t>эмоционально</w:t>
      </w:r>
      <w:r w:rsidRPr="00D82864">
        <w:rPr>
          <w:rFonts w:ascii="Times New Roman" w:hAnsi="Times New Roman" w:cs="Times New Roman"/>
          <w:sz w:val="28"/>
          <w:szCs w:val="28"/>
        </w:rPr>
        <w:t xml:space="preserve"> </w:t>
      </w:r>
      <w:r w:rsidR="00D82864" w:rsidRPr="00D82864">
        <w:rPr>
          <w:rFonts w:ascii="Times New Roman" w:hAnsi="Times New Roman" w:cs="Times New Roman"/>
          <w:sz w:val="28"/>
          <w:szCs w:val="28"/>
        </w:rPr>
        <w:t>зрелыми</w:t>
      </w:r>
      <w:r w:rsidRPr="00D82864">
        <w:rPr>
          <w:rFonts w:ascii="Times New Roman" w:hAnsi="Times New Roman" w:cs="Times New Roman"/>
          <w:sz w:val="28"/>
          <w:szCs w:val="28"/>
        </w:rPr>
        <w:t>, коммуникабельным</w:t>
      </w:r>
      <w:r w:rsidR="00D82864" w:rsidRPr="00D82864">
        <w:rPr>
          <w:rFonts w:ascii="Times New Roman" w:hAnsi="Times New Roman" w:cs="Times New Roman"/>
          <w:sz w:val="28"/>
          <w:szCs w:val="28"/>
        </w:rPr>
        <w:t>и и ответственными людьми.</w:t>
      </w:r>
    </w:p>
    <w:p w:rsidR="00CC5D15" w:rsidRPr="00DF0AAB" w:rsidRDefault="00CC5D15" w:rsidP="00D828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771" w:rsidRPr="00DF0AAB" w:rsidRDefault="00072771" w:rsidP="00D8286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72771" w:rsidRPr="00DF0AAB" w:rsidSect="00855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0723"/>
    <w:multiLevelType w:val="multilevel"/>
    <w:tmpl w:val="D8FCC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906494"/>
    <w:multiLevelType w:val="multilevel"/>
    <w:tmpl w:val="AE68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1508F"/>
    <w:multiLevelType w:val="multilevel"/>
    <w:tmpl w:val="83EA2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445410"/>
    <w:multiLevelType w:val="multilevel"/>
    <w:tmpl w:val="7D98A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3B20C0"/>
    <w:multiLevelType w:val="multilevel"/>
    <w:tmpl w:val="5D784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426191"/>
    <w:multiLevelType w:val="multilevel"/>
    <w:tmpl w:val="81E0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C63154"/>
    <w:multiLevelType w:val="multilevel"/>
    <w:tmpl w:val="65C4A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EF2955"/>
    <w:multiLevelType w:val="multilevel"/>
    <w:tmpl w:val="D57C9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19794B"/>
    <w:multiLevelType w:val="multilevel"/>
    <w:tmpl w:val="1938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DD0418"/>
    <w:multiLevelType w:val="multilevel"/>
    <w:tmpl w:val="94EE17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8201A5"/>
    <w:multiLevelType w:val="multilevel"/>
    <w:tmpl w:val="68807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497536"/>
    <w:multiLevelType w:val="multilevel"/>
    <w:tmpl w:val="EA82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C711FF"/>
    <w:multiLevelType w:val="multilevel"/>
    <w:tmpl w:val="4FE8F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B00ECC"/>
    <w:multiLevelType w:val="multilevel"/>
    <w:tmpl w:val="95CE7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5E32F5"/>
    <w:multiLevelType w:val="multilevel"/>
    <w:tmpl w:val="442E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9F3D64"/>
    <w:multiLevelType w:val="multilevel"/>
    <w:tmpl w:val="BE007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14"/>
  </w:num>
  <w:num w:numId="9">
    <w:abstractNumId w:val="4"/>
  </w:num>
  <w:num w:numId="10">
    <w:abstractNumId w:val="15"/>
  </w:num>
  <w:num w:numId="11">
    <w:abstractNumId w:val="10"/>
  </w:num>
  <w:num w:numId="12">
    <w:abstractNumId w:val="12"/>
  </w:num>
  <w:num w:numId="13">
    <w:abstractNumId w:val="1"/>
  </w:num>
  <w:num w:numId="14">
    <w:abstractNumId w:val="11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0262"/>
    <w:rsid w:val="00015B1F"/>
    <w:rsid w:val="000474ED"/>
    <w:rsid w:val="00053AF9"/>
    <w:rsid w:val="00072771"/>
    <w:rsid w:val="00085879"/>
    <w:rsid w:val="000A2B8B"/>
    <w:rsid w:val="000B6024"/>
    <w:rsid w:val="000F15EC"/>
    <w:rsid w:val="000F62FA"/>
    <w:rsid w:val="001548D2"/>
    <w:rsid w:val="00165B32"/>
    <w:rsid w:val="002203BF"/>
    <w:rsid w:val="00236FAE"/>
    <w:rsid w:val="00240A8D"/>
    <w:rsid w:val="002418D2"/>
    <w:rsid w:val="00287E0A"/>
    <w:rsid w:val="00293799"/>
    <w:rsid w:val="002B0F99"/>
    <w:rsid w:val="002B18AC"/>
    <w:rsid w:val="002D6AAA"/>
    <w:rsid w:val="002D7285"/>
    <w:rsid w:val="0030548B"/>
    <w:rsid w:val="00335A4F"/>
    <w:rsid w:val="00344046"/>
    <w:rsid w:val="00353549"/>
    <w:rsid w:val="0035552A"/>
    <w:rsid w:val="003A3ECC"/>
    <w:rsid w:val="003D2535"/>
    <w:rsid w:val="003E317F"/>
    <w:rsid w:val="00410280"/>
    <w:rsid w:val="00413DCD"/>
    <w:rsid w:val="00425001"/>
    <w:rsid w:val="00450E13"/>
    <w:rsid w:val="004543B0"/>
    <w:rsid w:val="00460E68"/>
    <w:rsid w:val="00461E4F"/>
    <w:rsid w:val="00463BAD"/>
    <w:rsid w:val="004740B0"/>
    <w:rsid w:val="004803FE"/>
    <w:rsid w:val="00484DC7"/>
    <w:rsid w:val="004864CE"/>
    <w:rsid w:val="004A6898"/>
    <w:rsid w:val="004F1766"/>
    <w:rsid w:val="004F4F15"/>
    <w:rsid w:val="00502382"/>
    <w:rsid w:val="00514E47"/>
    <w:rsid w:val="005334DC"/>
    <w:rsid w:val="00546181"/>
    <w:rsid w:val="005A38DC"/>
    <w:rsid w:val="005A755F"/>
    <w:rsid w:val="005B1785"/>
    <w:rsid w:val="005D5446"/>
    <w:rsid w:val="005D7175"/>
    <w:rsid w:val="005E1D1A"/>
    <w:rsid w:val="005F072E"/>
    <w:rsid w:val="005F1AF0"/>
    <w:rsid w:val="0063271C"/>
    <w:rsid w:val="00687638"/>
    <w:rsid w:val="006A62DC"/>
    <w:rsid w:val="006C7168"/>
    <w:rsid w:val="006D6C22"/>
    <w:rsid w:val="00745C8D"/>
    <w:rsid w:val="00766FE2"/>
    <w:rsid w:val="007729E7"/>
    <w:rsid w:val="00786FBE"/>
    <w:rsid w:val="00800262"/>
    <w:rsid w:val="0085580A"/>
    <w:rsid w:val="008810FD"/>
    <w:rsid w:val="008B1B6E"/>
    <w:rsid w:val="008B313B"/>
    <w:rsid w:val="008C21C1"/>
    <w:rsid w:val="00904FC1"/>
    <w:rsid w:val="00917EAF"/>
    <w:rsid w:val="009278FE"/>
    <w:rsid w:val="00964FE2"/>
    <w:rsid w:val="00976CB6"/>
    <w:rsid w:val="009956E3"/>
    <w:rsid w:val="009B482C"/>
    <w:rsid w:val="009E3C5B"/>
    <w:rsid w:val="00A11DDE"/>
    <w:rsid w:val="00A23368"/>
    <w:rsid w:val="00A277D2"/>
    <w:rsid w:val="00A44465"/>
    <w:rsid w:val="00A5140B"/>
    <w:rsid w:val="00A6711A"/>
    <w:rsid w:val="00A84860"/>
    <w:rsid w:val="00B22110"/>
    <w:rsid w:val="00B62C71"/>
    <w:rsid w:val="00BB7356"/>
    <w:rsid w:val="00BD757F"/>
    <w:rsid w:val="00C357D0"/>
    <w:rsid w:val="00C540EE"/>
    <w:rsid w:val="00C54BB8"/>
    <w:rsid w:val="00C7234C"/>
    <w:rsid w:val="00C7561F"/>
    <w:rsid w:val="00C75717"/>
    <w:rsid w:val="00C97465"/>
    <w:rsid w:val="00CA4271"/>
    <w:rsid w:val="00CC5D15"/>
    <w:rsid w:val="00CD7F9A"/>
    <w:rsid w:val="00D21331"/>
    <w:rsid w:val="00D351A2"/>
    <w:rsid w:val="00D436D4"/>
    <w:rsid w:val="00D713A2"/>
    <w:rsid w:val="00D722C2"/>
    <w:rsid w:val="00D73DF8"/>
    <w:rsid w:val="00D77DD7"/>
    <w:rsid w:val="00D82864"/>
    <w:rsid w:val="00D91C46"/>
    <w:rsid w:val="00DC5C07"/>
    <w:rsid w:val="00DF0AAB"/>
    <w:rsid w:val="00E12D9E"/>
    <w:rsid w:val="00E55A97"/>
    <w:rsid w:val="00E74F1B"/>
    <w:rsid w:val="00E92D04"/>
    <w:rsid w:val="00E93F4E"/>
    <w:rsid w:val="00EA3081"/>
    <w:rsid w:val="00EC3C9A"/>
    <w:rsid w:val="00ED6F84"/>
    <w:rsid w:val="00EE1992"/>
    <w:rsid w:val="00EE4F67"/>
    <w:rsid w:val="00EF2F74"/>
    <w:rsid w:val="00F254AC"/>
    <w:rsid w:val="00F70844"/>
    <w:rsid w:val="00F70EB6"/>
    <w:rsid w:val="00F92757"/>
    <w:rsid w:val="00F939FE"/>
    <w:rsid w:val="00FA6F7F"/>
    <w:rsid w:val="00FA7B5D"/>
    <w:rsid w:val="00FC65B6"/>
    <w:rsid w:val="00FD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53D97"/>
  <w15:docId w15:val="{CA677C24-6291-43CA-8B54-A58BF8C3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262"/>
    <w:pPr>
      <w:spacing w:after="160" w:line="259" w:lineRule="auto"/>
    </w:pPr>
  </w:style>
  <w:style w:type="paragraph" w:styleId="1">
    <w:name w:val="heading 1"/>
    <w:next w:val="a"/>
    <w:link w:val="10"/>
    <w:uiPriority w:val="9"/>
    <w:unhideWhenUsed/>
    <w:qFormat/>
    <w:rsid w:val="00E93F4E"/>
    <w:pPr>
      <w:keepNext/>
      <w:keepLines/>
      <w:spacing w:after="5" w:line="249" w:lineRule="auto"/>
      <w:ind w:left="10" w:right="61" w:hanging="10"/>
      <w:jc w:val="center"/>
      <w:outlineLvl w:val="0"/>
    </w:pPr>
    <w:rPr>
      <w:rFonts w:ascii="Calibri" w:eastAsia="Calibri" w:hAnsi="Calibri" w:cs="Calibri"/>
      <w:b/>
      <w:color w:val="00000A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3F4E"/>
    <w:rPr>
      <w:rFonts w:ascii="Calibri" w:eastAsia="Calibri" w:hAnsi="Calibri" w:cs="Calibri"/>
      <w:b/>
      <w:color w:val="00000A"/>
      <w:sz w:val="24"/>
      <w:lang w:val="en-US"/>
    </w:rPr>
  </w:style>
  <w:style w:type="character" w:customStyle="1" w:styleId="a3">
    <w:name w:val="Основной текст_"/>
    <w:basedOn w:val="a0"/>
    <w:link w:val="11"/>
    <w:rsid w:val="00CC5D15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3"/>
    <w:rsid w:val="00CC5D1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a4">
    <w:name w:val="Другое_"/>
    <w:basedOn w:val="a0"/>
    <w:link w:val="a5"/>
    <w:rsid w:val="009956E3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9956E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6">
    <w:name w:val="No Spacing"/>
    <w:link w:val="a7"/>
    <w:uiPriority w:val="1"/>
    <w:qFormat/>
    <w:rsid w:val="005A38DC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5A38DC"/>
  </w:style>
  <w:style w:type="character" w:styleId="a8">
    <w:name w:val="Strong"/>
    <w:basedOn w:val="a0"/>
    <w:uiPriority w:val="22"/>
    <w:qFormat/>
    <w:rsid w:val="00F254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D7296-BB94-462A-BA55-47CA309F0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5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82</cp:revision>
  <cp:lastPrinted>2025-03-14T04:19:00Z</cp:lastPrinted>
  <dcterms:created xsi:type="dcterms:W3CDTF">2025-03-14T03:53:00Z</dcterms:created>
  <dcterms:modified xsi:type="dcterms:W3CDTF">2025-12-15T16:23:00Z</dcterms:modified>
</cp:coreProperties>
</file>