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B9" w:rsidRP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CE3EB9" w:rsidRP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учреждение – детский сад комбинированного вида №3</w:t>
      </w:r>
    </w:p>
    <w:p w:rsidR="00CE3EB9" w:rsidRP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CE3EB9" w:rsidRP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EB9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EB9">
        <w:rPr>
          <w:rFonts w:ascii="Times New Roman" w:hAnsi="Times New Roman" w:cs="Times New Roman"/>
          <w:b/>
          <w:sz w:val="36"/>
          <w:szCs w:val="36"/>
        </w:rPr>
        <w:t>«Чудесные зёрнышки»</w:t>
      </w:r>
    </w:p>
    <w:p w:rsidR="00CE3EB9" w:rsidRPr="00CE3EB9" w:rsidRDefault="00CE3EB9" w:rsidP="00CE3E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EB9">
        <w:rPr>
          <w:rFonts w:ascii="Times New Roman" w:hAnsi="Times New Roman" w:cs="Times New Roman"/>
          <w:b/>
          <w:sz w:val="36"/>
          <w:szCs w:val="36"/>
        </w:rPr>
        <w:t xml:space="preserve"> Средняя комбинированная группа № 6 «Огонек»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EB9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CE3EB9" w:rsidRP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EB9">
        <w:rPr>
          <w:rFonts w:ascii="Times New Roman" w:hAnsi="Times New Roman" w:cs="Times New Roman"/>
          <w:b/>
          <w:sz w:val="28"/>
          <w:szCs w:val="28"/>
        </w:rPr>
        <w:t>Миронченко О.В.</w:t>
      </w:r>
    </w:p>
    <w:p w:rsidR="00CE3EB9" w:rsidRP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EB9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E3EB9" w:rsidRPr="00CE3EB9" w:rsidRDefault="00CE3EB9" w:rsidP="00CE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B9" w:rsidRPr="00CE3EB9" w:rsidRDefault="00CE3EB9" w:rsidP="00CE3E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 проекта:</w:t>
      </w:r>
      <w:r w:rsidRPr="00CE3EB9">
        <w:rPr>
          <w:rFonts w:ascii="Times New Roman" w:hAnsi="Times New Roman" w:cs="Times New Roman"/>
          <w:sz w:val="28"/>
          <w:szCs w:val="28"/>
        </w:rPr>
        <w:t> 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Краткосрочный, практико-ориентированный проект.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Pr="00CE3EB9">
        <w:rPr>
          <w:rFonts w:ascii="Times New Roman" w:hAnsi="Times New Roman" w:cs="Times New Roman"/>
          <w:sz w:val="28"/>
          <w:szCs w:val="28"/>
        </w:rPr>
        <w:t> 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5 недель.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E3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B9" w:rsidRPr="00CE3EB9" w:rsidRDefault="00CE3EB9" w:rsidP="00CE3E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 xml:space="preserve">дети средней группы, </w:t>
      </w:r>
    </w:p>
    <w:p w:rsidR="00CE3EB9" w:rsidRPr="00CE3EB9" w:rsidRDefault="00CE3EB9" w:rsidP="00CE3E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воспитатели,</w:t>
      </w:r>
    </w:p>
    <w:p w:rsidR="00CE3EB9" w:rsidRPr="00CE3EB9" w:rsidRDefault="00CE3EB9" w:rsidP="00CE3E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проблемы:</w:t>
      </w:r>
      <w:r w:rsidRPr="00CE3EB9">
        <w:rPr>
          <w:rFonts w:ascii="Times New Roman" w:hAnsi="Times New Roman" w:cs="Times New Roman"/>
          <w:sz w:val="28"/>
          <w:szCs w:val="28"/>
        </w:rPr>
        <w:t> 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неизведанное и непознанное.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Тема разработанного проекта выбрана с учетом возрастных особенностей детей среднего дошкольного возраста и объема информации, которая может быть ими воспринята. Этот детский исследовательский проект ориентирован на приобретение детьми опыта собственной опытно-исследовательской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  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CE3EB9">
        <w:rPr>
          <w:rFonts w:ascii="Times New Roman" w:hAnsi="Times New Roman" w:cs="Times New Roman"/>
          <w:sz w:val="28"/>
          <w:szCs w:val="28"/>
        </w:rPr>
        <w:t> 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познавательных и творческих способностей детей в процессе реализации образовательного проекта </w:t>
      </w:r>
      <w:r w:rsidRPr="00CE3EB9">
        <w:rPr>
          <w:rFonts w:ascii="Times New Roman" w:hAnsi="Times New Roman" w:cs="Times New Roman"/>
          <w:bCs/>
          <w:sz w:val="28"/>
          <w:szCs w:val="28"/>
        </w:rPr>
        <w:t>«Чудесные зёрнышки»</w:t>
      </w:r>
      <w:r w:rsidRPr="00CE3E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EB9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CE3EB9" w:rsidRPr="00CE3EB9" w:rsidRDefault="00CE3EB9" w:rsidP="00CE3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Формировать представления детей о необходимости света, тепла, влаги, почвы для прорастания зёрнышек, делать выводы.</w:t>
      </w:r>
    </w:p>
    <w:p w:rsidR="00CE3EB9" w:rsidRPr="00CE3EB9" w:rsidRDefault="00CE3EB9" w:rsidP="00CE3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Учить детей ежедневно ухаживать за посаженными зёрнышками в комнатных условиях.</w:t>
      </w:r>
    </w:p>
    <w:p w:rsidR="00CE3EB9" w:rsidRPr="00CE3EB9" w:rsidRDefault="00CE3EB9" w:rsidP="00CE3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 xml:space="preserve">Фиксировать представления детей </w:t>
      </w:r>
      <w:proofErr w:type="gramStart"/>
      <w:r w:rsidRPr="00CE3EB9">
        <w:rPr>
          <w:rFonts w:ascii="Times New Roman" w:hAnsi="Times New Roman" w:cs="Times New Roman"/>
          <w:sz w:val="28"/>
          <w:szCs w:val="28"/>
        </w:rPr>
        <w:t>о  происходящих</w:t>
      </w:r>
      <w:proofErr w:type="gramEnd"/>
      <w:r w:rsidRPr="00CE3EB9">
        <w:rPr>
          <w:rFonts w:ascii="Times New Roman" w:hAnsi="Times New Roman" w:cs="Times New Roman"/>
          <w:sz w:val="28"/>
          <w:szCs w:val="28"/>
        </w:rPr>
        <w:t xml:space="preserve"> изменениях, сравнивать, анализировать.</w:t>
      </w:r>
    </w:p>
    <w:p w:rsidR="00CE3EB9" w:rsidRPr="00CE3EB9" w:rsidRDefault="00CE3EB9" w:rsidP="00CE3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CE3EB9" w:rsidRPr="00CE3EB9" w:rsidRDefault="00CE3EB9" w:rsidP="00CE3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CE3EB9">
        <w:rPr>
          <w:rFonts w:ascii="Times New Roman" w:hAnsi="Times New Roman" w:cs="Times New Roman"/>
          <w:sz w:val="28"/>
          <w:szCs w:val="28"/>
        </w:rPr>
        <w:t>исследовательской  деятельности</w:t>
      </w:r>
      <w:proofErr w:type="gramEnd"/>
      <w:r w:rsidRPr="00CE3EB9">
        <w:rPr>
          <w:rFonts w:ascii="Times New Roman" w:hAnsi="Times New Roman" w:cs="Times New Roman"/>
          <w:sz w:val="28"/>
          <w:szCs w:val="28"/>
        </w:rPr>
        <w:t>, инициативность.</w:t>
      </w:r>
    </w:p>
    <w:p w:rsidR="00CE3EB9" w:rsidRPr="00CE3EB9" w:rsidRDefault="00CE3EB9" w:rsidP="00CE3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Развивать мелкую моторику, усидчивость, творческое мышление и воображение.</w:t>
      </w:r>
    </w:p>
    <w:p w:rsidR="00CE3EB9" w:rsidRPr="00CE3EB9" w:rsidRDefault="00CE3EB9" w:rsidP="00CE3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Активизировать внимание, память, обогащение словарного запаса, развивать речь.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EB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CE3EB9" w:rsidRPr="00CE3EB9" w:rsidRDefault="00CE3EB9" w:rsidP="00CE3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Дети научатся сажать и ухаживать за зёрнышками, познакомятся с условиями их содержания.</w:t>
      </w:r>
    </w:p>
    <w:p w:rsidR="00CE3EB9" w:rsidRPr="00CE3EB9" w:rsidRDefault="00CE3EB9" w:rsidP="00CE3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Дети научатся подмечать красоту молодой весенней зелени.</w:t>
      </w:r>
    </w:p>
    <w:p w:rsidR="00CE3EB9" w:rsidRPr="00CE3EB9" w:rsidRDefault="00CE3EB9" w:rsidP="00CE3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lastRenderedPageBreak/>
        <w:t>У детей сформируются знания и представления о почве, о прорастании зёрнышек в стаканчиках с почвой в комнатных условиях.</w:t>
      </w:r>
    </w:p>
    <w:p w:rsidR="00CE3EB9" w:rsidRPr="00CE3EB9" w:rsidRDefault="00CE3EB9" w:rsidP="00CE3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Дети научатся видеть результаты своего труда и рассказывать о своей деятельности.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EB9">
        <w:rPr>
          <w:rFonts w:ascii="Times New Roman" w:hAnsi="Times New Roman" w:cs="Times New Roman"/>
          <w:b/>
          <w:bCs/>
          <w:sz w:val="28"/>
          <w:szCs w:val="28"/>
        </w:rPr>
        <w:t>Подготовительный (организационный) этап:</w:t>
      </w:r>
    </w:p>
    <w:p w:rsidR="00CE3EB9" w:rsidRPr="00CE3EB9" w:rsidRDefault="00CE3EB9" w:rsidP="00CE3E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 xml:space="preserve">подбор зёрен овса, гороха, пшена, их рассматривание; </w:t>
      </w:r>
    </w:p>
    <w:p w:rsidR="00CE3EB9" w:rsidRPr="00CE3EB9" w:rsidRDefault="00CE3EB9" w:rsidP="00CE3E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заготовка почвы, её рассматривание;</w:t>
      </w:r>
    </w:p>
    <w:p w:rsidR="00CE3EB9" w:rsidRPr="00CE3EB9" w:rsidRDefault="00CE3EB9" w:rsidP="00CE3E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дидактическая игра «Узнай на ощупь» (зёрна овса, гороха, пшена);</w:t>
      </w:r>
    </w:p>
    <w:p w:rsidR="00CE3EB9" w:rsidRPr="00CE3EB9" w:rsidRDefault="00CE3EB9" w:rsidP="00CE3E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 xml:space="preserve">беседа «Каша-матушка наша»; </w:t>
      </w:r>
    </w:p>
    <w:p w:rsidR="00CE3EB9" w:rsidRPr="00CE3EB9" w:rsidRDefault="00CE3EB9" w:rsidP="00CE3E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предложить родителям приготовить своим детям овсяную, гороховую, пшённую каши;</w:t>
      </w:r>
    </w:p>
    <w:p w:rsidR="00CE3EB9" w:rsidRPr="00CE3EB9" w:rsidRDefault="00CE3EB9" w:rsidP="00CE3E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приготовление стаканчиков с землёй (по количеству детей);</w:t>
      </w:r>
    </w:p>
    <w:p w:rsidR="00CE3EB9" w:rsidRPr="00CE3EB9" w:rsidRDefault="00CE3EB9" w:rsidP="00CE3E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изготовление таблички-указателя с датой посадки.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EB9">
        <w:rPr>
          <w:rFonts w:ascii="Times New Roman" w:hAnsi="Times New Roman" w:cs="Times New Roman"/>
          <w:b/>
          <w:bCs/>
          <w:sz w:val="28"/>
          <w:szCs w:val="28"/>
        </w:rPr>
        <w:t>Практический (основной) этап</w:t>
      </w:r>
    </w:p>
    <w:p w:rsidR="00CE3EB9" w:rsidRPr="00CE3EB9" w:rsidRDefault="00CE3EB9" w:rsidP="00CE3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Просмотр видео «Прорастание семени», «Посадка зёрен овса», (познание);</w:t>
      </w:r>
    </w:p>
    <w:p w:rsidR="00CE3EB9" w:rsidRPr="00CE3EB9" w:rsidRDefault="00CE3EB9" w:rsidP="00CE3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«Условия, необходимые для прорастания зёрен», «Развитие живого растения» (познавательно-исследовательская деятельность);</w:t>
      </w:r>
    </w:p>
    <w:p w:rsidR="00CE3EB9" w:rsidRPr="00CE3EB9" w:rsidRDefault="00CE3EB9" w:rsidP="00CE3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 xml:space="preserve">Зарисовка в дневниках наблюдений «Безжизненные» зёрнышки превращаются в живые </w:t>
      </w:r>
      <w:bookmarkStart w:id="0" w:name="_GoBack"/>
      <w:bookmarkEnd w:id="0"/>
      <w:r w:rsidRPr="00CE3EB9">
        <w:rPr>
          <w:rFonts w:ascii="Times New Roman" w:hAnsi="Times New Roman" w:cs="Times New Roman"/>
          <w:sz w:val="28"/>
          <w:szCs w:val="28"/>
        </w:rPr>
        <w:t>растения» (творчество);</w:t>
      </w:r>
    </w:p>
    <w:p w:rsidR="00CE3EB9" w:rsidRPr="00CE3EB9" w:rsidRDefault="00CE3EB9" w:rsidP="00CE3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Составление рассказов «Как мы сажали зёрнышки», «Превращение зёрнышек в живые растения» (коммуникация);</w:t>
      </w:r>
    </w:p>
    <w:p w:rsidR="00CE3EB9" w:rsidRPr="00CE3EB9" w:rsidRDefault="00CE3EB9" w:rsidP="00CE3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Беседа «Полезная пища» (здоровье);</w:t>
      </w:r>
    </w:p>
    <w:p w:rsidR="00CE3EB9" w:rsidRPr="00CE3EB9" w:rsidRDefault="00CE3EB9" w:rsidP="00CE3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Изготовление поделки «Весенняя полянка» (совместная деятельность детей и воспитателей);</w:t>
      </w:r>
    </w:p>
    <w:p w:rsidR="00CE3EB9" w:rsidRPr="00CE3EB9" w:rsidRDefault="00CE3EB9" w:rsidP="00CE3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EB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E3EB9">
        <w:rPr>
          <w:rFonts w:ascii="Times New Roman" w:hAnsi="Times New Roman" w:cs="Times New Roman"/>
          <w:sz w:val="28"/>
          <w:szCs w:val="28"/>
        </w:rPr>
        <w:t xml:space="preserve"> (физическая культура)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Мы маленькие зёрна (присели)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Сидим пока в земле (коснуться руками пола)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Вот солнце пригревает (встаём)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И мы растём в тепле (тянемся руками вверх)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Боимся непогоды: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Грозы, дождя и вьюг (наклоны)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Из зёрен вырастают (тянемся на носочках)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Колосья там и тут.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EB9">
        <w:rPr>
          <w:rFonts w:ascii="Times New Roman" w:hAnsi="Times New Roman" w:cs="Times New Roman"/>
          <w:b/>
          <w:bCs/>
          <w:sz w:val="28"/>
          <w:szCs w:val="28"/>
        </w:rPr>
        <w:t>Заключительный (диагностический) этап – подведение итогов реализации проекта:</w:t>
      </w:r>
    </w:p>
    <w:p w:rsidR="00CE3EB9" w:rsidRPr="00CE3EB9" w:rsidRDefault="00CE3EB9" w:rsidP="00CE3E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>Презентация «Чудесные зёрнышки»;</w:t>
      </w:r>
    </w:p>
    <w:p w:rsidR="00CE3EB9" w:rsidRPr="00CE3EB9" w:rsidRDefault="00CE3EB9" w:rsidP="00CE3E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B9">
        <w:rPr>
          <w:rFonts w:ascii="Times New Roman" w:hAnsi="Times New Roman" w:cs="Times New Roman"/>
          <w:sz w:val="28"/>
          <w:szCs w:val="28"/>
        </w:rPr>
        <w:t xml:space="preserve">Вручение поделки «Весенняя полянка» мамам на празднике 8 марта.   </w:t>
      </w:r>
    </w:p>
    <w:p w:rsidR="00274EF3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B9">
        <w:rPr>
          <w:rFonts w:ascii="Times New Roman" w:hAnsi="Times New Roman" w:cs="Times New Roman"/>
          <w:b/>
          <w:sz w:val="28"/>
          <w:szCs w:val="28"/>
        </w:rPr>
        <w:t>Список и</w:t>
      </w:r>
      <w:r w:rsidRPr="00CE3EB9">
        <w:rPr>
          <w:rFonts w:ascii="Times New Roman" w:hAnsi="Times New Roman" w:cs="Times New Roman"/>
          <w:b/>
          <w:sz w:val="28"/>
          <w:szCs w:val="28"/>
        </w:rPr>
        <w:t>споль</w:t>
      </w:r>
      <w:r w:rsidRPr="00CE3EB9">
        <w:rPr>
          <w:rFonts w:ascii="Times New Roman" w:hAnsi="Times New Roman" w:cs="Times New Roman"/>
          <w:b/>
          <w:sz w:val="28"/>
          <w:szCs w:val="28"/>
        </w:rPr>
        <w:t>зованных</w:t>
      </w:r>
      <w:r w:rsidRPr="00CE3EB9">
        <w:rPr>
          <w:rFonts w:ascii="Times New Roman" w:hAnsi="Times New Roman" w:cs="Times New Roman"/>
          <w:b/>
          <w:sz w:val="28"/>
          <w:szCs w:val="28"/>
        </w:rPr>
        <w:t xml:space="preserve"> источ</w:t>
      </w:r>
      <w:r w:rsidRPr="00CE3EB9">
        <w:rPr>
          <w:rFonts w:ascii="Times New Roman" w:hAnsi="Times New Roman" w:cs="Times New Roman"/>
          <w:b/>
          <w:sz w:val="28"/>
          <w:szCs w:val="28"/>
        </w:rPr>
        <w:t>ников</w:t>
      </w:r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E3EB9">
          <w:rPr>
            <w:rStyle w:val="a3"/>
            <w:rFonts w:ascii="Times New Roman" w:hAnsi="Times New Roman" w:cs="Times New Roman"/>
            <w:sz w:val="28"/>
            <w:szCs w:val="28"/>
          </w:rPr>
          <w:t>http://planetadetstva.net/vospitatelam/starshaya-gruppa/nod-s-ispolzovaniem-texnologij-triz-i-modelirovanie-puteshestvie-koloska.html</w:t>
        </w:r>
      </w:hyperlink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E3EB9">
          <w:rPr>
            <w:rStyle w:val="a3"/>
            <w:rFonts w:ascii="Times New Roman" w:hAnsi="Times New Roman" w:cs="Times New Roman"/>
            <w:sz w:val="28"/>
            <w:szCs w:val="28"/>
          </w:rPr>
          <w:t>http://zooflora.ru/plody-i-semena/kak-ustroeny-i-prorastayut-semena/</w:t>
        </w:r>
      </w:hyperlink>
    </w:p>
    <w:p w:rsidR="00CE3EB9" w:rsidRPr="00CE3EB9" w:rsidRDefault="00CE3EB9" w:rsidP="00CE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E3EB9">
          <w:rPr>
            <w:rStyle w:val="a3"/>
            <w:rFonts w:ascii="Times New Roman" w:hAnsi="Times New Roman" w:cs="Times New Roman"/>
            <w:sz w:val="28"/>
            <w:szCs w:val="28"/>
          </w:rPr>
          <w:t>www.youtube.com/watch?v=nzJYwlq2MAs</w:t>
        </w:r>
      </w:hyperlink>
    </w:p>
    <w:p w:rsidR="001D6FB7" w:rsidRDefault="001D6FB7" w:rsidP="00CE3EB9">
      <w:pPr>
        <w:spacing w:after="0"/>
        <w:jc w:val="both"/>
      </w:pPr>
    </w:p>
    <w:sectPr w:rsidR="001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649"/>
    <w:multiLevelType w:val="hybridMultilevel"/>
    <w:tmpl w:val="7E76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779"/>
    <w:multiLevelType w:val="hybridMultilevel"/>
    <w:tmpl w:val="EEEC7096"/>
    <w:lvl w:ilvl="0" w:tplc="65C815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7400"/>
    <w:multiLevelType w:val="hybridMultilevel"/>
    <w:tmpl w:val="E11A2C5A"/>
    <w:lvl w:ilvl="0" w:tplc="696239B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1C73"/>
    <w:multiLevelType w:val="hybridMultilevel"/>
    <w:tmpl w:val="E59C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B099B"/>
    <w:multiLevelType w:val="hybridMultilevel"/>
    <w:tmpl w:val="207EE10C"/>
    <w:lvl w:ilvl="0" w:tplc="F0E633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C0C49"/>
    <w:multiLevelType w:val="hybridMultilevel"/>
    <w:tmpl w:val="6E005184"/>
    <w:lvl w:ilvl="0" w:tplc="434070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F8"/>
    <w:rsid w:val="000064B7"/>
    <w:rsid w:val="00031548"/>
    <w:rsid w:val="000B0F6E"/>
    <w:rsid w:val="000B269F"/>
    <w:rsid w:val="000C5CF8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B34C00"/>
    <w:rsid w:val="00BB624A"/>
    <w:rsid w:val="00C049A9"/>
    <w:rsid w:val="00C21F80"/>
    <w:rsid w:val="00C360B2"/>
    <w:rsid w:val="00C54839"/>
    <w:rsid w:val="00CA5A4E"/>
    <w:rsid w:val="00CD4877"/>
    <w:rsid w:val="00CE3EB9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ABCB"/>
  <w15:chartTrackingRefBased/>
  <w15:docId w15:val="{A44FB9DD-5215-4806-ABD0-74270477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zJYwlq2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oflora.ru/plody-i-semena/kak-ustroeny-i-prorastayut-semena/" TargetMode="External"/><Relationship Id="rId5" Type="http://schemas.openxmlformats.org/officeDocument/2006/relationships/hyperlink" Target="http://planetadetstva.net/vospitatelam/starshaya-gruppa/nod-s-ispolzovaniem-texnologij-triz-i-modelirovanie-puteshestvie-kolos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2023-06-27T09:48:00Z</dcterms:created>
  <dcterms:modified xsi:type="dcterms:W3CDTF">2023-06-27T09:52:00Z</dcterms:modified>
</cp:coreProperties>
</file>